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56" w:rsidRPr="00E00056" w:rsidRDefault="00E00056" w:rsidP="00E00056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DRONE, ÇA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RI MERKEZ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 VER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 DEPOLAMA C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HAZI VE YEDEKLEME C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HAZI SATIN ALINACAKTI</w:t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R</w:t>
      </w:r>
    </w:p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spellStart"/>
      <w:r w:rsidRPr="00E00056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Drone</w:t>
      </w:r>
      <w:proofErr w:type="spellEnd"/>
      <w:r w:rsidRPr="00E00056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, Ça</w:t>
      </w:r>
      <w:r w:rsidRPr="00E00056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ğ</w:t>
      </w:r>
      <w:r w:rsidRPr="00E00056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r</w:t>
      </w:r>
      <w:r w:rsidRPr="00E00056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E00056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Merkezi Veri Depolama Cihaz</w:t>
      </w:r>
      <w:r w:rsidRPr="00E00056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E00056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ve Yedekleme Cihaz</w:t>
      </w:r>
      <w:r w:rsidRPr="00E00056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mal al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 olup, teklifler sadece elektronik ortamda EKAP üzerinden al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nacakt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 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60"/>
        <w:gridCol w:w="6185"/>
      </w:tblGrid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2019/144982</w:t>
            </w:r>
          </w:p>
        </w:tc>
      </w:tr>
    </w:tbl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151"/>
        <w:gridCol w:w="6155"/>
      </w:tblGrid>
      <w:tr w:rsidR="00E00056" w:rsidRPr="00E00056" w:rsidTr="00E00056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E00056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BÜYÜK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EH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 BELED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YES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DESTEK H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ZMETLER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DA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RE BA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KANLI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Mah. Mustafa Kemal Pasa Bul. No:15 38010 Kocasinan/KAYSER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ve e-imza kullan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larak indirilebilece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sayfas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E00056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 al</w:t>
      </w:r>
      <w:r w:rsidRPr="00E00056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E00056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m</w:t>
      </w:r>
      <w:r w:rsidRPr="00E00056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E00056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1"/>
        <w:gridCol w:w="6194"/>
      </w:tblGrid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Drone</w:t>
            </w:r>
            <w:proofErr w:type="spellEnd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, Ça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Merkezi Veri Depolama Cihaz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ve Yedekleme Cihaz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1- 1 adet </w:t>
            </w:r>
            <w:proofErr w:type="spellStart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Drone</w:t>
            </w:r>
            <w:proofErr w:type="spellEnd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, 2- 1 adet Ça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Merkezi Veri Depolama Cihaz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, 3- 1 adet Yedekleme </w:t>
            </w:r>
            <w:proofErr w:type="gramStart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Cihaz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, olmak</w:t>
            </w:r>
            <w:proofErr w:type="gramEnd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üzere toplam 3 kalem malzeme al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ir.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/teslim edilece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ye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ehir Belediyesi Bilgi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lem Daire Ba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kanl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ığı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mallar, 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lama tarihinden itibaren 40 (k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rk) gün içerisinde teslim edilecektir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d)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ba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lama tarih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Sözle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me imzaland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ktan itibaren 1 (bir) gün sonra 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lan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</w:tbl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3-</w:t>
      </w:r>
      <w:r w:rsidRPr="00E00056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1"/>
        <w:gridCol w:w="6194"/>
      </w:tblGrid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(son teklif verme) tarih ve saat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25.04.2019 - </w:t>
            </w:r>
            <w:proofErr w:type="gramStart"/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11:00</w:t>
            </w:r>
            <w:proofErr w:type="gramEnd"/>
          </w:p>
        </w:tc>
      </w:tr>
      <w:tr w:rsidR="00E00056" w:rsidRPr="00E00056" w:rsidTr="00E00056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komisyonunun toplant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yeri (e-tekliflerin aç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adres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ehir Belediyesi 3. Kat 325 </w:t>
            </w:r>
            <w:proofErr w:type="spellStart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nolu</w:t>
            </w:r>
            <w:proofErr w:type="spellEnd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toplant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odas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</w:p>
        </w:tc>
      </w:tr>
    </w:tbl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steklilerin ihaleye kat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labilmeleri için a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say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belgeler ve yeterlik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kriterleri ile fiyat d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ışı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unsurlara 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bilgileri e-teklifleri kapsam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 beyan etmeleri gerekmektedir.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sirkülerine 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bilgileri;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ter tasdikli imza beyannamesi bilgileri,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 tüzel ki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in yönetimindeki görevlileri belirten son durumu gösterir Ticaret Sicil Gazetesi, bu bilgilerin 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tamam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sirkülerine 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bilgiler,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ri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proofErr w:type="gramEnd"/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teminat bilgileri.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E00056" w:rsidRPr="00E00056" w:rsidTr="00E00056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E00056" w:rsidRPr="00E00056" w:rsidTr="00E00056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4.3.1. Yetkili sat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c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l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ığı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veya imalatç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l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ığı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gösteren belgelere ili</w:t>
            </w:r>
            <w:r w:rsidRPr="00E00056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bilgiler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E00056" w:rsidRPr="00E00056" w:rsidTr="00E00056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 xml:space="preserve">a) 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malatç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ise imalatç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oldu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unu gösteren belge veya belgelere ili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kin bilgiler,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br/>
              <w:t>b) Yetkili sat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c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veya yetkili temsilci ise yetkili sat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c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ya da yetkili temsilci oldu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unu gösteren belge veya belgelere ili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kin bilgiler,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br/>
              <w:t>c) Türkiye’de serbest bölgelerde faaliyet gösteriyor ise yukar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daki belgelerde belirtilen serbest bölge </w:t>
            </w:r>
            <w:proofErr w:type="spellStart"/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faliyet</w:t>
            </w:r>
            <w:proofErr w:type="spellEnd"/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belgesine ili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kin bilgiler.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br/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steklilerin yukar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 say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lan bilgilerden, kendi durumuna uygun bilgi veya bilgileri belirten isteklilerin yeterlik bilgileri tablosu uygun kabul edili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 xml:space="preserve">r. 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steklinin imalatç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oldu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 a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a</w:t>
            </w:r>
            <w:r w:rsidRPr="00E00056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E00056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daki belgelerdeki bilgiler ile tevsik edilir.</w:t>
            </w:r>
            <w:r w:rsidRPr="00E00056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</w:p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a)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stekli ad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 düzenlenen Sanayi Sicil Belgesi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b)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steklinin üyesi oldu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u meslek odas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taraf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ndan istekli ad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 düzenlenen Kapasite Raporu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c)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steklinin kay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tl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oldu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u m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eslek odas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taraf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ndan istekli ad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na düzenlenen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malat Yeterlik Belgesi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ç)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steklinin ad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na veya </w:t>
            </w:r>
            <w:proofErr w:type="spellStart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ünvan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</w:t>
            </w:r>
            <w:proofErr w:type="spellEnd"/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düzenlenmi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olan teklif etti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i mala ili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kin Yerli Mal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Belgesi veya Teknolojik Ürün Deneyim Belgesi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E00056" w:rsidRPr="00E00056" w:rsidRDefault="00E00056" w:rsidP="00E00056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) 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steklinin al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 konusu mal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üretti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ine ili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ki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n olarak ilgili mevzuat uyar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nca yetkili kurum veya kurulu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larca düzenlenen ve isteklinin üretici veya imalatç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oldu</w:t>
            </w:r>
            <w:r w:rsidRPr="00E00056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E00056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unu gösteren belgeler</w:t>
            </w:r>
            <w:r w:rsidRPr="00E00056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.</w:t>
            </w:r>
          </w:p>
        </w:tc>
      </w:tr>
    </w:tbl>
    <w:p w:rsidR="00E00056" w:rsidRPr="00E00056" w:rsidRDefault="00E00056" w:rsidP="00E0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lastRenderedPageBreak/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Ekonomik aç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belirlenecektir.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sadece yerli istekliler kat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labilecek olup yerli mal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eden yerli istekliye ihalenin tamam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 </w:t>
      </w:r>
      <w:r w:rsidRPr="00E00056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% 15 (yüzde on be</w:t>
      </w:r>
      <w:r w:rsidRPr="00E00056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E00056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oran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 fiyat avantaj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uygulanacakt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EKAP üzerinden bedelsiz olarak görülebilir. Ancak, ihaleye teklif ve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recek olanlar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n, e-imza kullanarak EKAP üzerinden ihale doküman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indirmeleri zorunludur.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EKAP üzerinden elektronik ortamda haz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rland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ktan sonra, e-imza ile imzalanarak, teklife ili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e-anahtar ile birlikte ihale tarih ve saatine kadar E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KAP üzerinden gönderilecektir.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tekliflerini, her bir 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kaleminin miktar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i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kalemleri için teklif edilen birim fiyatlar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teklif birim fiyat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eklinde verilecektir. 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sonucunda, üzeri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ne ihale yap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 ile birim fiyat sözle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Bu ihalede, k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verilebilir.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bedelin %3’ünden az olmamak üzere kendi belirleyecekleri tutarda geçici teminat vereceklerdir.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12.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Bu ihalede elektronik eksiltme yap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lmayacakt</w:t>
      </w:r>
      <w:r w:rsidRPr="00E00056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E00056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E00056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E00056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14.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Konsorsiyum olarak ihaleye teklif verilemez.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E00056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15. Di</w:t>
      </w:r>
      <w:r w:rsidRPr="00E00056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E00056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hususlar:</w:t>
      </w:r>
    </w:p>
    <w:p w:rsidR="00E00056" w:rsidRPr="00E00056" w:rsidRDefault="00E00056" w:rsidP="00E00056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A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şı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dü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ük teklif de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ğ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erlendirme yöntemi: 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hale,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 xml:space="preserve"> Kanunun 38 inci maddesinde öngörülen aç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 istenmeksizin ekonomik aç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E00056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E00056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E00056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.</w:t>
      </w:r>
    </w:p>
    <w:p w:rsidR="00DD6934" w:rsidRPr="00E00056" w:rsidRDefault="00DD6934" w:rsidP="00E00056"/>
    <w:sectPr w:rsidR="00DD6934" w:rsidRPr="00E00056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7FF4"/>
    <w:rsid w:val="00037FF4"/>
    <w:rsid w:val="000B2D68"/>
    <w:rsid w:val="003D75B0"/>
    <w:rsid w:val="003E7FD0"/>
    <w:rsid w:val="00684776"/>
    <w:rsid w:val="0081570A"/>
    <w:rsid w:val="0082547C"/>
    <w:rsid w:val="00A752F9"/>
    <w:rsid w:val="00B01B5D"/>
    <w:rsid w:val="00B616AA"/>
    <w:rsid w:val="00BD6303"/>
    <w:rsid w:val="00CF5548"/>
    <w:rsid w:val="00DD6934"/>
    <w:rsid w:val="00E00056"/>
    <w:rsid w:val="00EA026F"/>
    <w:rsid w:val="00F4247D"/>
    <w:rsid w:val="00F7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037FF4"/>
  </w:style>
  <w:style w:type="character" w:customStyle="1" w:styleId="ilanbaslik">
    <w:name w:val="ilanbaslik"/>
    <w:basedOn w:val="VarsaylanParagrafYazTipi"/>
    <w:rsid w:val="00037FF4"/>
  </w:style>
  <w:style w:type="paragraph" w:styleId="NormalWeb">
    <w:name w:val="Normal (Web)"/>
    <w:basedOn w:val="Normal"/>
    <w:uiPriority w:val="99"/>
    <w:unhideWhenUsed/>
    <w:rsid w:val="0003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3</cp:revision>
  <dcterms:created xsi:type="dcterms:W3CDTF">2019-03-27T05:34:00Z</dcterms:created>
  <dcterms:modified xsi:type="dcterms:W3CDTF">2019-03-28T06:43:00Z</dcterms:modified>
</cp:coreProperties>
</file>